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905" w:tblpY="61"/>
        <w:tblW w:w="14490" w:type="dxa"/>
        <w:tblLook w:val="04A0" w:firstRow="1" w:lastRow="0" w:firstColumn="1" w:lastColumn="0" w:noHBand="0" w:noVBand="1"/>
      </w:tblPr>
      <w:tblGrid>
        <w:gridCol w:w="3082"/>
        <w:gridCol w:w="9529"/>
        <w:gridCol w:w="943"/>
        <w:gridCol w:w="936"/>
      </w:tblGrid>
      <w:tr w:rsidR="006073FB" w:rsidTr="002B7BC7">
        <w:trPr>
          <w:trHeight w:val="263"/>
        </w:trPr>
        <w:tc>
          <w:tcPr>
            <w:tcW w:w="3082" w:type="dxa"/>
          </w:tcPr>
          <w:p w:rsidR="006073FB" w:rsidRPr="00C45340" w:rsidRDefault="006073FB" w:rsidP="006073FB">
            <w:pPr>
              <w:rPr>
                <w:b/>
              </w:rPr>
            </w:pPr>
            <w:r>
              <w:rPr>
                <w:b/>
              </w:rPr>
              <w:t xml:space="preserve">Date: </w:t>
            </w:r>
          </w:p>
        </w:tc>
        <w:tc>
          <w:tcPr>
            <w:tcW w:w="11408" w:type="dxa"/>
            <w:gridSpan w:val="3"/>
          </w:tcPr>
          <w:p w:rsidR="006073FB" w:rsidRDefault="00FD27B8" w:rsidP="006073FB">
            <w:r>
              <w:t>January 13, 2020</w:t>
            </w:r>
          </w:p>
        </w:tc>
      </w:tr>
      <w:tr w:rsidR="006073FB" w:rsidTr="002B7BC7">
        <w:trPr>
          <w:trHeight w:val="515"/>
        </w:trPr>
        <w:tc>
          <w:tcPr>
            <w:tcW w:w="3082" w:type="dxa"/>
          </w:tcPr>
          <w:p w:rsidR="006073FB" w:rsidRPr="00C45340" w:rsidRDefault="006073FB" w:rsidP="006073FB">
            <w:pPr>
              <w:rPr>
                <w:b/>
              </w:rPr>
            </w:pPr>
            <w:r>
              <w:rPr>
                <w:b/>
              </w:rPr>
              <w:t xml:space="preserve">Type of Meeting: </w:t>
            </w:r>
          </w:p>
        </w:tc>
        <w:tc>
          <w:tcPr>
            <w:tcW w:w="11408" w:type="dxa"/>
            <w:gridSpan w:val="3"/>
          </w:tcPr>
          <w:p w:rsidR="006073FB" w:rsidRDefault="00D01B20" w:rsidP="006073FB">
            <w:r>
              <w:rPr>
                <w:noProof/>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44450</wp:posOffset>
                      </wp:positionV>
                      <wp:extent cx="180975" cy="209550"/>
                      <wp:effectExtent l="0" t="0" r="9525" b="0"/>
                      <wp:wrapNone/>
                      <wp:docPr id="1" name="Multiply 1"/>
                      <wp:cNvGraphicFramePr/>
                      <a:graphic xmlns:a="http://schemas.openxmlformats.org/drawingml/2006/main">
                        <a:graphicData uri="http://schemas.microsoft.com/office/word/2010/wordprocessingShape">
                          <wps:wsp>
                            <wps:cNvSpPr/>
                            <wps:spPr>
                              <a:xfrm>
                                <a:off x="0" y="0"/>
                                <a:ext cx="180975" cy="209550"/>
                              </a:xfrm>
                              <a:prstGeom prst="mathMultiply">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66B83" id="Multiply 1" o:spid="_x0000_s1026" style="position:absolute;margin-left:4.75pt;margin-top:3.5pt;width:14.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" path="m27358,64239l59573,36418,90488,72214,121402,36418r32215,27821l118609,104775r35008,40536l121402,173132,90488,137336,59573,173132,27358,145311,62366,104775,27358,64239xe" fillcolor="black [3213]" strokecolor="#1f4d78 [1604]" strokeweight="1pt">
                      <v:stroke joinstyle="miter"/>
                      <v:path arrowok="t" o:connecttype="custom" o:connectlocs="27358,64239;59573,36418;90488,72214;121402,36418;153617,64239;118609,104775;153617,145311;121402,173132;90488,137336;59573,173132;27358,145311;62366,104775;27358,64239" o:connectangles="0,0,0,0,0,0,0,0,0,0,0,0,0"/>
                    </v:shape>
                  </w:pict>
                </mc:Fallback>
              </mc:AlternateContent>
            </w:r>
            <w:r w:rsidR="006073FB">
              <w:rPr>
                <w:noProof/>
              </w:rPr>
              <mc:AlternateContent>
                <mc:Choice Requires="wps">
                  <w:drawing>
                    <wp:anchor distT="0" distB="0" distL="114300" distR="114300" simplePos="0" relativeHeight="251662336" behindDoc="0" locked="0" layoutInCell="1" allowOverlap="1" wp14:anchorId="7B921173" wp14:editId="2DB45786">
                      <wp:simplePos x="0" y="0"/>
                      <wp:positionH relativeFrom="column">
                        <wp:posOffset>55245</wp:posOffset>
                      </wp:positionH>
                      <wp:positionV relativeFrom="paragraph">
                        <wp:posOffset>44450</wp:posOffset>
                      </wp:positionV>
                      <wp:extent cx="2000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1B20" w:rsidRDefault="00D01B20" w:rsidP="00D01B20">
                                  <w:pPr>
                                    <w:jc w:val="center"/>
                                  </w:pPr>
                                </w:p>
                                <w:p w:rsidR="00FF544C" w:rsidRDefault="00FF544C" w:rsidP="00D01B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21173" id="Rectangle 4" o:spid="_x0000_s1026" style="position:absolute;margin-left:4.35pt;margin-top:3.5pt;width:15.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" fillcolor="white [3212]" strokecolor="black [3213]" strokeweight="1pt">
                      <v:textbox>
                        <w:txbxContent>
                          <w:p w:rsidR="00D01B20" w:rsidRDefault="00D01B20" w:rsidP="00D01B20">
                            <w:pPr>
                              <w:jc w:val="center"/>
                            </w:pPr>
                          </w:p>
                          <w:p w:rsidR="00FF544C" w:rsidRDefault="00FF544C" w:rsidP="00D01B20">
                            <w:pPr>
                              <w:jc w:val="center"/>
                            </w:pPr>
                          </w:p>
                        </w:txbxContent>
                      </v:textbox>
                    </v:rect>
                  </w:pict>
                </mc:Fallback>
              </mc:AlternateContent>
            </w:r>
            <w:r w:rsidR="006073FB">
              <w:rPr>
                <w:noProof/>
              </w:rPr>
              <mc:AlternateContent>
                <mc:Choice Requires="wps">
                  <w:drawing>
                    <wp:anchor distT="0" distB="0" distL="114300" distR="114300" simplePos="0" relativeHeight="251664384" behindDoc="0" locked="0" layoutInCell="1" allowOverlap="1" wp14:anchorId="7A8E7523" wp14:editId="4630A82A">
                      <wp:simplePos x="0" y="0"/>
                      <wp:positionH relativeFrom="column">
                        <wp:posOffset>3683000</wp:posOffset>
                      </wp:positionH>
                      <wp:positionV relativeFrom="paragraph">
                        <wp:posOffset>67945</wp:posOffset>
                      </wp:positionV>
                      <wp:extent cx="2000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B2329" id="Rectangle 6" o:spid="_x0000_s1026" style="position:absolute;margin-left:290pt;margin-top:5.35pt;width:15.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" fillcolor="white [3212]" strokecolor="black [3213]" strokeweight="1pt"/>
                  </w:pict>
                </mc:Fallback>
              </mc:AlternateContent>
            </w:r>
            <w:r w:rsidR="006073FB">
              <w:rPr>
                <w:noProof/>
              </w:rPr>
              <mc:AlternateContent>
                <mc:Choice Requires="wps">
                  <w:drawing>
                    <wp:anchor distT="0" distB="0" distL="114300" distR="114300" simplePos="0" relativeHeight="251663360" behindDoc="0" locked="0" layoutInCell="1" allowOverlap="1" wp14:anchorId="53B03530" wp14:editId="29F55BCA">
                      <wp:simplePos x="0" y="0"/>
                      <wp:positionH relativeFrom="column">
                        <wp:posOffset>2044700</wp:posOffset>
                      </wp:positionH>
                      <wp:positionV relativeFrom="paragraph">
                        <wp:posOffset>67945</wp:posOffset>
                      </wp:positionV>
                      <wp:extent cx="2000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62A9D" id="Rectangle 5" o:spid="_x0000_s1026" style="position:absolute;margin-left:161pt;margin-top:5.35pt;width:15.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" fillcolor="white [3212]" strokecolor="black [3213]" strokeweight="1pt"/>
                  </w:pict>
                </mc:Fallback>
              </mc:AlternateContent>
            </w:r>
            <w:r w:rsidR="006073FB">
              <w:t xml:space="preserve">         General Monthly Meeting                 Steering Committee                Subcommittee/Work Group Meeting</w:t>
            </w:r>
            <w:r w:rsidR="006073FB">
              <w:br/>
            </w:r>
          </w:p>
        </w:tc>
      </w:tr>
      <w:tr w:rsidR="006073FB" w:rsidTr="002B7BC7">
        <w:trPr>
          <w:trHeight w:val="347"/>
        </w:trPr>
        <w:tc>
          <w:tcPr>
            <w:tcW w:w="3082" w:type="dxa"/>
          </w:tcPr>
          <w:p w:rsidR="006073FB" w:rsidRPr="00C45340" w:rsidRDefault="006073FB" w:rsidP="006073FB">
            <w:pPr>
              <w:rPr>
                <w:b/>
              </w:rPr>
            </w:pPr>
            <w:r>
              <w:rPr>
                <w:b/>
              </w:rPr>
              <w:t xml:space="preserve">Recorder Name: </w:t>
            </w:r>
          </w:p>
        </w:tc>
        <w:tc>
          <w:tcPr>
            <w:tcW w:w="11408" w:type="dxa"/>
            <w:gridSpan w:val="3"/>
          </w:tcPr>
          <w:p w:rsidR="006073FB" w:rsidRDefault="00D01B20" w:rsidP="006073FB">
            <w:r>
              <w:t>Pam Crenshaw, Prevention Liaison</w:t>
            </w:r>
          </w:p>
        </w:tc>
      </w:tr>
      <w:tr w:rsidR="006073FB" w:rsidTr="002B7BC7">
        <w:trPr>
          <w:trHeight w:val="1055"/>
        </w:trPr>
        <w:tc>
          <w:tcPr>
            <w:tcW w:w="3082" w:type="dxa"/>
          </w:tcPr>
          <w:p w:rsidR="006073FB" w:rsidRPr="00C45340" w:rsidRDefault="006073FB" w:rsidP="006073FB">
            <w:pPr>
              <w:rPr>
                <w:b/>
              </w:rPr>
            </w:pPr>
            <w:r>
              <w:rPr>
                <w:b/>
              </w:rPr>
              <w:t xml:space="preserve">Attendees (Names and Organizations): </w:t>
            </w:r>
          </w:p>
        </w:tc>
        <w:tc>
          <w:tcPr>
            <w:tcW w:w="11408" w:type="dxa"/>
            <w:gridSpan w:val="3"/>
          </w:tcPr>
          <w:p w:rsidR="00D80790" w:rsidRDefault="008B4887" w:rsidP="00FD27B8">
            <w:r>
              <w:t xml:space="preserve">Cathy Breazeale, Project Director; </w:t>
            </w:r>
            <w:r w:rsidR="00D80790">
              <w:t>Dawn Gilstrap, Committee Chairman</w:t>
            </w:r>
            <w:r w:rsidR="007E1E79">
              <w:t>;</w:t>
            </w:r>
            <w:r w:rsidR="0078465A">
              <w:t xml:space="preserve"> </w:t>
            </w:r>
            <w:r w:rsidR="00D80790">
              <w:t>Rev. Charles Hendricks,</w:t>
            </w:r>
            <w:r w:rsidR="007E1E79">
              <w:t xml:space="preserve"> Religious/Fraternal; </w:t>
            </w:r>
            <w:r w:rsidR="0078465A">
              <w:t xml:space="preserve">Kay Hendricks, Religious/Fraternal; </w:t>
            </w:r>
            <w:r w:rsidR="00FD27B8">
              <w:t xml:space="preserve">Frankie </w:t>
            </w:r>
            <w:proofErr w:type="spellStart"/>
            <w:r w:rsidR="00FD27B8">
              <w:t>Pelfrey</w:t>
            </w:r>
            <w:proofErr w:type="spellEnd"/>
            <w:r w:rsidR="00FD27B8">
              <w:t xml:space="preserve">, Religious/Fraternal; Jessica Gibson, Stephanie Liebenrood, Susanna Deming, Other Org.; Cheyenne Straub, Lindsay Durham, Chelsea Heaton, Stefan Phillips, Jordan Hendrix, Jaden Tester, </w:t>
            </w:r>
            <w:proofErr w:type="spellStart"/>
            <w:r w:rsidR="00FD27B8">
              <w:t>Kadasia</w:t>
            </w:r>
            <w:proofErr w:type="spellEnd"/>
            <w:r w:rsidR="00FD27B8">
              <w:t xml:space="preserve"> Gilbert, Nevaeh Harden, Youth Serving Org. PCYB</w:t>
            </w:r>
          </w:p>
        </w:tc>
      </w:tr>
      <w:tr w:rsidR="006073FB" w:rsidTr="002B7BC7">
        <w:tc>
          <w:tcPr>
            <w:tcW w:w="3082" w:type="dxa"/>
          </w:tcPr>
          <w:p w:rsidR="006073FB" w:rsidRDefault="006073FB" w:rsidP="006073FB">
            <w:pPr>
              <w:jc w:val="center"/>
              <w:rPr>
                <w:b/>
              </w:rPr>
            </w:pPr>
            <w:r>
              <w:rPr>
                <w:b/>
              </w:rPr>
              <w:t>TOPIC:</w:t>
            </w:r>
          </w:p>
        </w:tc>
        <w:tc>
          <w:tcPr>
            <w:tcW w:w="9529" w:type="dxa"/>
          </w:tcPr>
          <w:p w:rsidR="006073FB" w:rsidRPr="00C45340" w:rsidRDefault="006073FB" w:rsidP="006073FB">
            <w:pPr>
              <w:jc w:val="center"/>
              <w:rPr>
                <w:b/>
              </w:rPr>
            </w:pPr>
            <w:r>
              <w:rPr>
                <w:b/>
              </w:rPr>
              <w:t>DISCUSSION</w:t>
            </w:r>
          </w:p>
        </w:tc>
        <w:tc>
          <w:tcPr>
            <w:tcW w:w="943" w:type="dxa"/>
          </w:tcPr>
          <w:p w:rsidR="006073FB" w:rsidRPr="00C45340" w:rsidRDefault="006073FB" w:rsidP="006073FB">
            <w:pPr>
              <w:jc w:val="center"/>
              <w:rPr>
                <w:b/>
              </w:rPr>
            </w:pPr>
          </w:p>
        </w:tc>
        <w:tc>
          <w:tcPr>
            <w:tcW w:w="936" w:type="dxa"/>
          </w:tcPr>
          <w:p w:rsidR="006073FB" w:rsidRPr="006073FB" w:rsidRDefault="006073FB" w:rsidP="006073FB">
            <w:pPr>
              <w:jc w:val="center"/>
              <w:rPr>
                <w:b/>
              </w:rPr>
            </w:pPr>
          </w:p>
        </w:tc>
      </w:tr>
      <w:tr w:rsidR="006073FB" w:rsidTr="002B7BC7">
        <w:tc>
          <w:tcPr>
            <w:tcW w:w="3082" w:type="dxa"/>
          </w:tcPr>
          <w:p w:rsidR="006073FB" w:rsidRPr="00C45340" w:rsidRDefault="006073FB" w:rsidP="006073FB">
            <w:pPr>
              <w:pStyle w:val="ListParagraph"/>
              <w:numPr>
                <w:ilvl w:val="0"/>
                <w:numId w:val="1"/>
              </w:numPr>
              <w:ind w:left="240" w:hanging="240"/>
              <w:rPr>
                <w:b/>
              </w:rPr>
            </w:pPr>
            <w:r>
              <w:t xml:space="preserve">Coalition Business </w:t>
            </w:r>
          </w:p>
        </w:tc>
        <w:tc>
          <w:tcPr>
            <w:tcW w:w="9529" w:type="dxa"/>
          </w:tcPr>
          <w:p w:rsidR="00651F16" w:rsidRDefault="008B4887" w:rsidP="00651F16">
            <w:pPr>
              <w:pStyle w:val="ListParagraph"/>
              <w:numPr>
                <w:ilvl w:val="0"/>
                <w:numId w:val="2"/>
              </w:numPr>
            </w:pPr>
            <w:r>
              <w:t>Cathy Breazeale, Project Director,</w:t>
            </w:r>
            <w:r w:rsidR="006A18B3">
              <w:t xml:space="preserve"> </w:t>
            </w:r>
            <w:r w:rsidR="00651F16" w:rsidRPr="00651F16">
              <w:t xml:space="preserve">called meeting to order. </w:t>
            </w:r>
          </w:p>
          <w:p w:rsidR="00CA01D9" w:rsidRDefault="00CA01D9" w:rsidP="00651F16">
            <w:pPr>
              <w:pStyle w:val="ListParagraph"/>
              <w:numPr>
                <w:ilvl w:val="0"/>
                <w:numId w:val="2"/>
              </w:numPr>
            </w:pPr>
            <w:r>
              <w:t>1</w:t>
            </w:r>
            <w:r w:rsidRPr="00CA01D9">
              <w:rPr>
                <w:vertAlign w:val="superscript"/>
              </w:rPr>
              <w:t>st</w:t>
            </w:r>
            <w:r>
              <w:t xml:space="preserve"> Susanna Deming, 2</w:t>
            </w:r>
            <w:r w:rsidRPr="00CA01D9">
              <w:rPr>
                <w:vertAlign w:val="superscript"/>
              </w:rPr>
              <w:t>nd</w:t>
            </w:r>
            <w:r>
              <w:t xml:space="preserve"> Chelsea Heaton and Rev. Hendricks</w:t>
            </w:r>
          </w:p>
          <w:p w:rsidR="006A18B3" w:rsidRPr="00FD27B8" w:rsidRDefault="00FD27B8" w:rsidP="006A18B3">
            <w:pPr>
              <w:pStyle w:val="ListParagraph"/>
              <w:numPr>
                <w:ilvl w:val="0"/>
                <w:numId w:val="2"/>
              </w:numPr>
              <w:rPr>
                <w:b/>
              </w:rPr>
            </w:pPr>
            <w:r>
              <w:t>Cathy Breazeale, Project Director</w:t>
            </w:r>
            <w:r w:rsidR="006A18B3">
              <w:t>, Financial Report</w:t>
            </w:r>
            <w:r w:rsidR="002601D9">
              <w:t xml:space="preserve"> update</w:t>
            </w:r>
          </w:p>
          <w:p w:rsidR="00FD27B8" w:rsidRPr="006A18B3" w:rsidRDefault="00FD27B8" w:rsidP="00FD27B8">
            <w:pPr>
              <w:pStyle w:val="ListParagraph"/>
              <w:rPr>
                <w:b/>
              </w:rPr>
            </w:pPr>
            <w:r>
              <w:t xml:space="preserve">Good on match previous quarter - </w:t>
            </w:r>
            <w:r w:rsidR="00D20370">
              <w:t>$32,287.66 match $43,691.82; need to keep hitting it hard this quarter; For every $1.00 need $1.50 match with In-Kind hours</w:t>
            </w:r>
          </w:p>
        </w:tc>
        <w:tc>
          <w:tcPr>
            <w:tcW w:w="943" w:type="dxa"/>
          </w:tcPr>
          <w:p w:rsidR="006073FB" w:rsidRDefault="006073FB" w:rsidP="006073FB"/>
        </w:tc>
        <w:tc>
          <w:tcPr>
            <w:tcW w:w="936" w:type="dxa"/>
          </w:tcPr>
          <w:p w:rsidR="006073FB" w:rsidRDefault="006073FB" w:rsidP="00651F16">
            <w:pPr>
              <w:pStyle w:val="ListParagraph"/>
            </w:pPr>
          </w:p>
          <w:p w:rsidR="00CD5E3B" w:rsidRDefault="00CD5E3B" w:rsidP="00651F16">
            <w:pPr>
              <w:pStyle w:val="ListParagraph"/>
            </w:pPr>
          </w:p>
        </w:tc>
      </w:tr>
      <w:tr w:rsidR="006073FB" w:rsidTr="002B7BC7">
        <w:tc>
          <w:tcPr>
            <w:tcW w:w="3082" w:type="dxa"/>
          </w:tcPr>
          <w:p w:rsidR="006073FB" w:rsidRPr="00C45340" w:rsidRDefault="006073FB" w:rsidP="006073FB">
            <w:pPr>
              <w:pStyle w:val="ListParagraph"/>
              <w:numPr>
                <w:ilvl w:val="0"/>
                <w:numId w:val="1"/>
              </w:numPr>
              <w:ind w:left="240" w:hanging="240"/>
              <w:rPr>
                <w:b/>
              </w:rPr>
            </w:pPr>
            <w:r>
              <w:t xml:space="preserve">Old Business </w:t>
            </w:r>
          </w:p>
        </w:tc>
        <w:tc>
          <w:tcPr>
            <w:tcW w:w="9529" w:type="dxa"/>
          </w:tcPr>
          <w:p w:rsidR="005D7CDF" w:rsidRDefault="00D20370" w:rsidP="00627CDA">
            <w:pPr>
              <w:pStyle w:val="ListParagraph"/>
              <w:numPr>
                <w:ilvl w:val="0"/>
                <w:numId w:val="33"/>
              </w:numPr>
            </w:pPr>
            <w:r>
              <w:t>Lun</w:t>
            </w:r>
            <w:r w:rsidR="00CA01D9">
              <w:t>ch</w:t>
            </w:r>
            <w:r>
              <w:t xml:space="preserve"> and Learn</w:t>
            </w:r>
            <w:r w:rsidR="006A18B3" w:rsidRPr="006A18B3">
              <w:t xml:space="preserve"> –</w:t>
            </w:r>
            <w:r>
              <w:t xml:space="preserve"> Held on December 5</w:t>
            </w:r>
            <w:r w:rsidRPr="00D20370">
              <w:rPr>
                <w:vertAlign w:val="superscript"/>
              </w:rPr>
              <w:t>th</w:t>
            </w:r>
            <w:r>
              <w:t xml:space="preserve"> at the county administrative building, very successful there has been a follow-up presentation scheduled</w:t>
            </w:r>
            <w:r w:rsidR="00CA01D9">
              <w:t xml:space="preserve"> since;</w:t>
            </w:r>
            <w:r>
              <w:t xml:space="preserve"> Cathy Breazeale has a presentation </w:t>
            </w:r>
            <w:r w:rsidR="00CA01D9">
              <w:t>with the</w:t>
            </w:r>
            <w:r>
              <w:t xml:space="preserve"> Easley Rotary Club this week and </w:t>
            </w:r>
            <w:r w:rsidR="00CA01D9">
              <w:t xml:space="preserve">is </w:t>
            </w:r>
            <w:r>
              <w:t>working to schedule a second presentation with other City administrators</w:t>
            </w:r>
            <w:r w:rsidR="00CA01D9">
              <w:t>. Susanna Deming thought the Lunch and Learn was great! We have received good feedback. Rev. Charles Hendricks though the networking was good and hopefully met people that you may see again.</w:t>
            </w:r>
          </w:p>
          <w:p w:rsidR="00CA01D9" w:rsidRPr="007E1E79" w:rsidRDefault="006A18B3" w:rsidP="00A86E30">
            <w:pPr>
              <w:pStyle w:val="ListParagraph"/>
              <w:numPr>
                <w:ilvl w:val="0"/>
                <w:numId w:val="33"/>
              </w:numPr>
              <w:rPr>
                <w:b/>
              </w:rPr>
            </w:pPr>
            <w:r>
              <w:t xml:space="preserve">The EVA Project </w:t>
            </w:r>
            <w:r w:rsidR="005D7CDF">
              <w:t>–</w:t>
            </w:r>
            <w:r>
              <w:t xml:space="preserve"> </w:t>
            </w:r>
            <w:r w:rsidR="00CA01D9">
              <w:t xml:space="preserve">Youth Board members gave their opinions and observations of this middle school event. They helped attendees to form plans for their schools and made posters. </w:t>
            </w:r>
          </w:p>
        </w:tc>
        <w:tc>
          <w:tcPr>
            <w:tcW w:w="943" w:type="dxa"/>
          </w:tcPr>
          <w:p w:rsidR="006073FB" w:rsidRDefault="006073FB" w:rsidP="00652132"/>
        </w:tc>
        <w:tc>
          <w:tcPr>
            <w:tcW w:w="936" w:type="dxa"/>
          </w:tcPr>
          <w:p w:rsidR="006073FB" w:rsidRDefault="002534F5" w:rsidP="006073FB">
            <w:r>
              <w:t xml:space="preserve">      </w:t>
            </w:r>
          </w:p>
        </w:tc>
      </w:tr>
      <w:tr w:rsidR="006073FB" w:rsidTr="002B7BC7">
        <w:tc>
          <w:tcPr>
            <w:tcW w:w="3082" w:type="dxa"/>
          </w:tcPr>
          <w:p w:rsidR="006073FB" w:rsidRPr="00C45340" w:rsidRDefault="00307648" w:rsidP="006073FB">
            <w:pPr>
              <w:pStyle w:val="ListParagraph"/>
              <w:numPr>
                <w:ilvl w:val="0"/>
                <w:numId w:val="1"/>
              </w:numPr>
              <w:ind w:left="240" w:hanging="240"/>
              <w:rPr>
                <w:b/>
              </w:rPr>
            </w:pPr>
            <w:r>
              <w:t>Action Plan</w:t>
            </w:r>
          </w:p>
        </w:tc>
        <w:tc>
          <w:tcPr>
            <w:tcW w:w="9529" w:type="dxa"/>
          </w:tcPr>
          <w:p w:rsidR="00E20C87" w:rsidRPr="006039D7" w:rsidRDefault="00E20C87" w:rsidP="006039D7">
            <w:pPr>
              <w:rPr>
                <w:b/>
              </w:rPr>
            </w:pPr>
            <w:r w:rsidRPr="006039D7">
              <w:rPr>
                <w:b/>
              </w:rPr>
              <w:t xml:space="preserve">Action Plan Review: </w:t>
            </w:r>
          </w:p>
          <w:p w:rsidR="00307648" w:rsidRPr="00307648" w:rsidRDefault="005D7CDF" w:rsidP="002601D9">
            <w:pPr>
              <w:pStyle w:val="ListParagraph"/>
              <w:numPr>
                <w:ilvl w:val="0"/>
                <w:numId w:val="30"/>
              </w:numPr>
              <w:rPr>
                <w:b/>
              </w:rPr>
            </w:pPr>
            <w:r>
              <w:t>Cathy Breazeale reviewed Action Plans. Each member present was given a copy of these p</w:t>
            </w:r>
            <w:r w:rsidR="00126975">
              <w:t>lans and</w:t>
            </w:r>
            <w:r w:rsidR="002601D9">
              <w:t xml:space="preserve"> asked to take</w:t>
            </w:r>
            <w:r w:rsidR="00126975">
              <w:t xml:space="preserve"> with them</w:t>
            </w:r>
            <w:r w:rsidR="002601D9">
              <w:t xml:space="preserve"> </w:t>
            </w:r>
            <w:r w:rsidR="00126975">
              <w:t>and review</w:t>
            </w:r>
            <w:r w:rsidR="00A86E30">
              <w:t xml:space="preserve"> the goals for their sectors.</w:t>
            </w:r>
          </w:p>
        </w:tc>
        <w:tc>
          <w:tcPr>
            <w:tcW w:w="943" w:type="dxa"/>
          </w:tcPr>
          <w:p w:rsidR="006073FB" w:rsidRDefault="006073FB" w:rsidP="009E6E2D">
            <w:pPr>
              <w:ind w:left="720"/>
            </w:pPr>
          </w:p>
        </w:tc>
        <w:tc>
          <w:tcPr>
            <w:tcW w:w="936" w:type="dxa"/>
          </w:tcPr>
          <w:p w:rsidR="006073FB" w:rsidRDefault="006073FB" w:rsidP="006073FB"/>
        </w:tc>
      </w:tr>
      <w:tr w:rsidR="00307648" w:rsidTr="002B7BC7">
        <w:tc>
          <w:tcPr>
            <w:tcW w:w="3082" w:type="dxa"/>
          </w:tcPr>
          <w:p w:rsidR="00307648" w:rsidRDefault="002E6C94" w:rsidP="006073FB">
            <w:pPr>
              <w:pStyle w:val="ListParagraph"/>
              <w:numPr>
                <w:ilvl w:val="0"/>
                <w:numId w:val="1"/>
              </w:numPr>
              <w:ind w:left="240" w:hanging="240"/>
            </w:pPr>
            <w:r>
              <w:t>New Business</w:t>
            </w:r>
          </w:p>
        </w:tc>
        <w:tc>
          <w:tcPr>
            <w:tcW w:w="9529" w:type="dxa"/>
          </w:tcPr>
          <w:p w:rsidR="00A86E30" w:rsidRPr="00A86E30" w:rsidRDefault="00A86E30" w:rsidP="00A86E30">
            <w:pPr>
              <w:pStyle w:val="ListParagraph"/>
              <w:numPr>
                <w:ilvl w:val="0"/>
                <w:numId w:val="30"/>
              </w:numPr>
              <w:rPr>
                <w:b/>
              </w:rPr>
            </w:pPr>
            <w:r>
              <w:t>Religious Subcommittee Selection – Rev. Charles Hendricks will be heading up this committee. The main objective is to help put together the program for the Faith Based Opioid Summit scheduled for August. 12</w:t>
            </w:r>
            <w:r w:rsidRPr="00CA01D9">
              <w:rPr>
                <w:vertAlign w:val="superscript"/>
              </w:rPr>
              <w:t>th</w:t>
            </w:r>
            <w:r>
              <w:t xml:space="preserve"> at SWU. The key note speakers include Joseph </w:t>
            </w:r>
            <w:proofErr w:type="spellStart"/>
            <w:r>
              <w:t>Habedank</w:t>
            </w:r>
            <w:proofErr w:type="spellEnd"/>
            <w:r>
              <w:t xml:space="preserve"> and Darryl Strawberry. Hoping for 100 participants within the religious leaders in Pickens County, Pastors and Youth Ministers.</w:t>
            </w:r>
          </w:p>
          <w:p w:rsidR="002E6C94" w:rsidRPr="00DF1B77" w:rsidRDefault="00A86E30" w:rsidP="00DF1B77">
            <w:pPr>
              <w:pStyle w:val="ListParagraph"/>
              <w:numPr>
                <w:ilvl w:val="0"/>
                <w:numId w:val="30"/>
              </w:numPr>
              <w:rPr>
                <w:b/>
              </w:rPr>
            </w:pPr>
            <w:r>
              <w:t>Focus Group – “Black Community on Suicide” scheduled for Thursday, January 16</w:t>
            </w:r>
            <w:r w:rsidRPr="00A86E30">
              <w:rPr>
                <w:vertAlign w:val="superscript"/>
              </w:rPr>
              <w:t>th</w:t>
            </w:r>
            <w:r>
              <w:t xml:space="preserve"> at the Library in Easley. Cathy Breazeale will conduct this focus group, Pam Crenshaw will be the </w:t>
            </w:r>
            <w:r>
              <w:lastRenderedPageBreak/>
              <w:t xml:space="preserve">recorder. This focus group was put together because of the </w:t>
            </w:r>
            <w:proofErr w:type="spellStart"/>
            <w:r>
              <w:t>Kandi</w:t>
            </w:r>
            <w:proofErr w:type="spellEnd"/>
            <w:r>
              <w:t xml:space="preserve"> Kelley, Pickens County Coroner, asking questions about the low number of suicides within the black community </w:t>
            </w:r>
            <w:r w:rsidR="00DF1B77">
              <w:t>compared to the high number of suicides in the white community. She will also be present at the meeting.</w:t>
            </w:r>
          </w:p>
          <w:p w:rsidR="00DF1B77" w:rsidRPr="00DF1B77" w:rsidRDefault="00DF1B77" w:rsidP="00DF1B77">
            <w:pPr>
              <w:pStyle w:val="ListParagraph"/>
              <w:numPr>
                <w:ilvl w:val="0"/>
                <w:numId w:val="30"/>
              </w:numPr>
              <w:rPr>
                <w:b/>
              </w:rPr>
            </w:pPr>
            <w:r>
              <w:t xml:space="preserve">ECHO Prevention Specialist – Cathy Breazeale has interviewed and hired Jason Evans, works with the Pickens County Courier paper. He is in process and hopefully will be ready to begin work soon. </w:t>
            </w:r>
          </w:p>
          <w:p w:rsidR="00DF1B77" w:rsidRPr="00DF1B77" w:rsidRDefault="00DF1B77" w:rsidP="00DF1B77">
            <w:pPr>
              <w:pStyle w:val="ListParagraph"/>
              <w:numPr>
                <w:ilvl w:val="0"/>
                <w:numId w:val="30"/>
              </w:numPr>
              <w:rPr>
                <w:b/>
              </w:rPr>
            </w:pPr>
            <w:r>
              <w:t xml:space="preserve">Sector Vacancies – Youth Board member </w:t>
            </w:r>
            <w:proofErr w:type="spellStart"/>
            <w:r>
              <w:t>Jebari</w:t>
            </w:r>
            <w:proofErr w:type="spellEnd"/>
            <w:r>
              <w:t xml:space="preserve"> Talley will be filling the Youth vacancy. Remaining vacancies are Parent, Healthcare, and State, Local and Tribal needs to be filled.</w:t>
            </w:r>
          </w:p>
          <w:p w:rsidR="00DF1B77" w:rsidRPr="002E6C94" w:rsidRDefault="00DF1B77" w:rsidP="00DF1B77">
            <w:pPr>
              <w:pStyle w:val="ListParagraph"/>
              <w:numPr>
                <w:ilvl w:val="0"/>
                <w:numId w:val="30"/>
              </w:numPr>
              <w:rPr>
                <w:b/>
              </w:rPr>
            </w:pPr>
            <w:r>
              <w:t>CADCA Forum – the 30</w:t>
            </w:r>
            <w:r w:rsidRPr="00DF1B77">
              <w:rPr>
                <w:vertAlign w:val="superscript"/>
              </w:rPr>
              <w:t>th</w:t>
            </w:r>
            <w:r>
              <w:t xml:space="preserve"> Annual CADCA Forum is scheduled for February 3-6 in Washington DC. Attendees are Cathy Breazeale, Stephanie Liebenrood, Stefan Phillips and Jordan Hendrix.</w:t>
            </w:r>
          </w:p>
        </w:tc>
        <w:tc>
          <w:tcPr>
            <w:tcW w:w="943" w:type="dxa"/>
          </w:tcPr>
          <w:p w:rsidR="00307648" w:rsidRDefault="00307648" w:rsidP="009E6E2D">
            <w:pPr>
              <w:ind w:left="720"/>
            </w:pPr>
          </w:p>
        </w:tc>
        <w:tc>
          <w:tcPr>
            <w:tcW w:w="936" w:type="dxa"/>
          </w:tcPr>
          <w:p w:rsidR="00307648" w:rsidRDefault="00307648" w:rsidP="006073FB"/>
        </w:tc>
      </w:tr>
      <w:tr w:rsidR="006073FB" w:rsidTr="002B7BC7">
        <w:tc>
          <w:tcPr>
            <w:tcW w:w="3082" w:type="dxa"/>
          </w:tcPr>
          <w:p w:rsidR="006073FB" w:rsidRPr="00C45340" w:rsidRDefault="00F5158A" w:rsidP="006073FB">
            <w:pPr>
              <w:pStyle w:val="ListParagraph"/>
              <w:numPr>
                <w:ilvl w:val="0"/>
                <w:numId w:val="1"/>
              </w:numPr>
              <w:ind w:left="240" w:hanging="240"/>
              <w:rPr>
                <w:b/>
              </w:rPr>
            </w:pPr>
            <w:r>
              <w:lastRenderedPageBreak/>
              <w:t>Sector Reports</w:t>
            </w:r>
          </w:p>
        </w:tc>
        <w:tc>
          <w:tcPr>
            <w:tcW w:w="9529" w:type="dxa"/>
          </w:tcPr>
          <w:p w:rsidR="004C5D2F" w:rsidRPr="00F5158A" w:rsidRDefault="00F5158A" w:rsidP="00F5158A">
            <w:pPr>
              <w:pStyle w:val="ListParagraph"/>
              <w:numPr>
                <w:ilvl w:val="0"/>
                <w:numId w:val="31"/>
              </w:numPr>
              <w:rPr>
                <w:b/>
              </w:rPr>
            </w:pPr>
            <w:r>
              <w:t>Youth Board members discussed problems at their schools. They feel that vaping is the biggest problem and that students are definitely vaping THC. The group discussed the need for better parent involvement and encouraging schools to help students get more educated on the dangers of vaping.</w:t>
            </w:r>
          </w:p>
          <w:p w:rsidR="00F5158A" w:rsidRPr="004C5D2F" w:rsidRDefault="00F5158A" w:rsidP="00606A76">
            <w:pPr>
              <w:pStyle w:val="ListParagraph"/>
              <w:numPr>
                <w:ilvl w:val="0"/>
                <w:numId w:val="31"/>
              </w:numPr>
              <w:rPr>
                <w:b/>
              </w:rPr>
            </w:pPr>
            <w:r>
              <w:t xml:space="preserve">Dawn Gilstrap – has a meeting planned with Dr. </w:t>
            </w:r>
            <w:proofErr w:type="spellStart"/>
            <w:r>
              <w:t>Mahanes</w:t>
            </w:r>
            <w:proofErr w:type="spellEnd"/>
            <w:r>
              <w:t xml:space="preserve"> and Lisa Bryant, HR for </w:t>
            </w:r>
            <w:r w:rsidR="00606A76">
              <w:t>Pickens County to work on new projects to get more people aware of and</w:t>
            </w:r>
            <w:r w:rsidR="002B7BC7">
              <w:t>/or become a</w:t>
            </w:r>
            <w:r w:rsidR="00606A76">
              <w:t xml:space="preserve"> part of the coalition.</w:t>
            </w:r>
            <w:r>
              <w:t xml:space="preserve"> </w:t>
            </w:r>
          </w:p>
        </w:tc>
        <w:tc>
          <w:tcPr>
            <w:tcW w:w="943" w:type="dxa"/>
          </w:tcPr>
          <w:p w:rsidR="006073FB" w:rsidRDefault="006073FB" w:rsidP="006073FB"/>
        </w:tc>
        <w:tc>
          <w:tcPr>
            <w:tcW w:w="936" w:type="dxa"/>
          </w:tcPr>
          <w:p w:rsidR="006073FB" w:rsidRDefault="007659C9" w:rsidP="006073FB">
            <w:r>
              <w:t xml:space="preserve"> </w:t>
            </w:r>
          </w:p>
        </w:tc>
      </w:tr>
      <w:tr w:rsidR="006073FB" w:rsidTr="002B7BC7">
        <w:tc>
          <w:tcPr>
            <w:tcW w:w="3082" w:type="dxa"/>
          </w:tcPr>
          <w:p w:rsidR="006073FB" w:rsidRPr="002B7BC7" w:rsidRDefault="002B7BC7" w:rsidP="002B7BC7">
            <w:r w:rsidRPr="002B7BC7">
              <w:rPr>
                <w:b/>
              </w:rPr>
              <w:t>6.</w:t>
            </w:r>
            <w:r>
              <w:rPr>
                <w:b/>
              </w:rPr>
              <w:t xml:space="preserve"> </w:t>
            </w:r>
            <w:r w:rsidRPr="002B7BC7">
              <w:t>Announ</w:t>
            </w:r>
            <w:r>
              <w:t>cements/Events</w:t>
            </w:r>
          </w:p>
        </w:tc>
        <w:tc>
          <w:tcPr>
            <w:tcW w:w="9529" w:type="dxa"/>
          </w:tcPr>
          <w:p w:rsidR="00FF5067" w:rsidRDefault="00D65E04" w:rsidP="002B7BC7">
            <w:pPr>
              <w:pStyle w:val="ListParagraph"/>
            </w:pPr>
            <w:r>
              <w:t>Next Meeting – February 10, 2020 at BHSPC (5:30 – 6:30 pm)</w:t>
            </w:r>
          </w:p>
          <w:p w:rsidR="00D65E04" w:rsidRPr="004C5D2F" w:rsidRDefault="00D65E04" w:rsidP="002B7BC7">
            <w:pPr>
              <w:pStyle w:val="ListParagraph"/>
            </w:pPr>
            <w:r>
              <w:t xml:space="preserve">March Meeting – March 9, 2020 at Cannon </w:t>
            </w:r>
            <w:proofErr w:type="spellStart"/>
            <w:r>
              <w:t>AnMed</w:t>
            </w:r>
            <w:proofErr w:type="spellEnd"/>
            <w:r>
              <w:t xml:space="preserve"> Hospital (5:30 – 6:30 pm) Special Speaker: Margie </w:t>
            </w:r>
            <w:proofErr w:type="spellStart"/>
            <w:r>
              <w:t>Carosiello</w:t>
            </w:r>
            <w:proofErr w:type="spellEnd"/>
            <w:r>
              <w:t xml:space="preserve"> – lost son to DUI accident. </w:t>
            </w:r>
            <w:bookmarkStart w:id="0" w:name="_GoBack"/>
            <w:bookmarkEnd w:id="0"/>
          </w:p>
        </w:tc>
        <w:tc>
          <w:tcPr>
            <w:tcW w:w="943" w:type="dxa"/>
          </w:tcPr>
          <w:p w:rsidR="006073FB" w:rsidRDefault="006073FB" w:rsidP="006073FB"/>
        </w:tc>
        <w:tc>
          <w:tcPr>
            <w:tcW w:w="936" w:type="dxa"/>
          </w:tcPr>
          <w:p w:rsidR="006073FB" w:rsidRDefault="006073FB" w:rsidP="006073FB"/>
        </w:tc>
      </w:tr>
    </w:tbl>
    <w:p w:rsidR="0059043E" w:rsidRPr="00C45340" w:rsidRDefault="0059043E" w:rsidP="00C45340"/>
    <w:sectPr w:rsidR="0059043E" w:rsidRPr="00C45340" w:rsidSect="00EF51D5">
      <w:headerReference w:type="default" r:id="rId8"/>
      <w:footerReference w:type="default" r:id="rId9"/>
      <w:pgSz w:w="15840" w:h="12240" w:orient="landscape"/>
      <w:pgMar w:top="81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66" w:rsidRDefault="00032A66" w:rsidP="006073FB">
      <w:pPr>
        <w:spacing w:after="0" w:line="240" w:lineRule="auto"/>
      </w:pPr>
      <w:r>
        <w:separator/>
      </w:r>
    </w:p>
  </w:endnote>
  <w:endnote w:type="continuationSeparator" w:id="0">
    <w:p w:rsidR="00032A66" w:rsidRDefault="00032A66" w:rsidP="0060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80338"/>
      <w:docPartObj>
        <w:docPartGallery w:val="Page Numbers (Bottom of Page)"/>
        <w:docPartUnique/>
      </w:docPartObj>
    </w:sdtPr>
    <w:sdtEndPr>
      <w:rPr>
        <w:noProof/>
      </w:rPr>
    </w:sdtEndPr>
    <w:sdtContent>
      <w:p w:rsidR="00FF544C" w:rsidRDefault="00FF544C">
        <w:pPr>
          <w:pStyle w:val="Footer"/>
        </w:pPr>
        <w:r>
          <w:fldChar w:fldCharType="begin"/>
        </w:r>
        <w:r>
          <w:instrText xml:space="preserve"> PAGE   \* MERGEFORMAT </w:instrText>
        </w:r>
        <w:r>
          <w:fldChar w:fldCharType="separate"/>
        </w:r>
        <w:r w:rsidR="00D65E04">
          <w:rPr>
            <w:noProof/>
          </w:rPr>
          <w:t>- 2 -</w:t>
        </w:r>
        <w:r>
          <w:rPr>
            <w:noProof/>
          </w:rPr>
          <w:fldChar w:fldCharType="end"/>
        </w:r>
      </w:p>
    </w:sdtContent>
  </w:sdt>
  <w:p w:rsidR="006073FB" w:rsidRPr="00EF51D5" w:rsidRDefault="006073FB">
    <w:pPr>
      <w:pStyle w:val="Footer"/>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66" w:rsidRDefault="00032A66" w:rsidP="006073FB">
      <w:pPr>
        <w:spacing w:after="0" w:line="240" w:lineRule="auto"/>
      </w:pPr>
      <w:r>
        <w:separator/>
      </w:r>
    </w:p>
  </w:footnote>
  <w:footnote w:type="continuationSeparator" w:id="0">
    <w:p w:rsidR="00032A66" w:rsidRDefault="00032A66" w:rsidP="0060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14" w:rsidRDefault="00345314" w:rsidP="00126975">
    <w:r w:rsidRPr="006073FB">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Steppin’ It Up Coalition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5A5"/>
    <w:multiLevelType w:val="hybridMultilevel"/>
    <w:tmpl w:val="DD8E2B92"/>
    <w:lvl w:ilvl="0" w:tplc="B9EE5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39FA"/>
    <w:multiLevelType w:val="hybridMultilevel"/>
    <w:tmpl w:val="0916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54993"/>
    <w:multiLevelType w:val="hybridMultilevel"/>
    <w:tmpl w:val="7D30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16CF"/>
    <w:multiLevelType w:val="hybridMultilevel"/>
    <w:tmpl w:val="4F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3D77"/>
    <w:multiLevelType w:val="hybridMultilevel"/>
    <w:tmpl w:val="613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02ADE"/>
    <w:multiLevelType w:val="hybridMultilevel"/>
    <w:tmpl w:val="CE0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14E6A"/>
    <w:multiLevelType w:val="hybridMultilevel"/>
    <w:tmpl w:val="DBA0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07196"/>
    <w:multiLevelType w:val="hybridMultilevel"/>
    <w:tmpl w:val="C58A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D3CEA"/>
    <w:multiLevelType w:val="hybridMultilevel"/>
    <w:tmpl w:val="4936F0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8546101"/>
    <w:multiLevelType w:val="hybridMultilevel"/>
    <w:tmpl w:val="EC08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F514A"/>
    <w:multiLevelType w:val="hybridMultilevel"/>
    <w:tmpl w:val="D89449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D03F6"/>
    <w:multiLevelType w:val="hybridMultilevel"/>
    <w:tmpl w:val="277C2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137ED"/>
    <w:multiLevelType w:val="hybridMultilevel"/>
    <w:tmpl w:val="7EE4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9F69FA"/>
    <w:multiLevelType w:val="hybridMultilevel"/>
    <w:tmpl w:val="18DC2614"/>
    <w:lvl w:ilvl="0" w:tplc="5C86D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395B78"/>
    <w:multiLevelType w:val="hybridMultilevel"/>
    <w:tmpl w:val="08B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64D"/>
    <w:multiLevelType w:val="hybridMultilevel"/>
    <w:tmpl w:val="720E240A"/>
    <w:lvl w:ilvl="0" w:tplc="DF4E593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427E1E27"/>
    <w:multiLevelType w:val="hybridMultilevel"/>
    <w:tmpl w:val="59245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F49CD"/>
    <w:multiLevelType w:val="hybridMultilevel"/>
    <w:tmpl w:val="251E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A636F"/>
    <w:multiLevelType w:val="hybridMultilevel"/>
    <w:tmpl w:val="D534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515BB"/>
    <w:multiLevelType w:val="hybridMultilevel"/>
    <w:tmpl w:val="A210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28665F"/>
    <w:multiLevelType w:val="hybridMultilevel"/>
    <w:tmpl w:val="0F2A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578D3"/>
    <w:multiLevelType w:val="hybridMultilevel"/>
    <w:tmpl w:val="DA883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70E79"/>
    <w:multiLevelType w:val="hybridMultilevel"/>
    <w:tmpl w:val="2396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E213A"/>
    <w:multiLevelType w:val="hybridMultilevel"/>
    <w:tmpl w:val="9CD89AAC"/>
    <w:lvl w:ilvl="0" w:tplc="8C12F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A44C43"/>
    <w:multiLevelType w:val="hybridMultilevel"/>
    <w:tmpl w:val="1984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72711"/>
    <w:multiLevelType w:val="hybridMultilevel"/>
    <w:tmpl w:val="63E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91168"/>
    <w:multiLevelType w:val="hybridMultilevel"/>
    <w:tmpl w:val="7408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E0D9C"/>
    <w:multiLevelType w:val="hybridMultilevel"/>
    <w:tmpl w:val="AD9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91C81"/>
    <w:multiLevelType w:val="hybridMultilevel"/>
    <w:tmpl w:val="63F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47CCF"/>
    <w:multiLevelType w:val="hybridMultilevel"/>
    <w:tmpl w:val="662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B10E1"/>
    <w:multiLevelType w:val="hybridMultilevel"/>
    <w:tmpl w:val="718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71DF1"/>
    <w:multiLevelType w:val="hybridMultilevel"/>
    <w:tmpl w:val="D28E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C594A"/>
    <w:multiLevelType w:val="hybridMultilevel"/>
    <w:tmpl w:val="771E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0"/>
  </w:num>
  <w:num w:numId="4">
    <w:abstractNumId w:val="24"/>
  </w:num>
  <w:num w:numId="5">
    <w:abstractNumId w:val="27"/>
  </w:num>
  <w:num w:numId="6">
    <w:abstractNumId w:val="32"/>
  </w:num>
  <w:num w:numId="7">
    <w:abstractNumId w:val="14"/>
  </w:num>
  <w:num w:numId="8">
    <w:abstractNumId w:val="17"/>
  </w:num>
  <w:num w:numId="9">
    <w:abstractNumId w:val="19"/>
  </w:num>
  <w:num w:numId="10">
    <w:abstractNumId w:val="29"/>
  </w:num>
  <w:num w:numId="11">
    <w:abstractNumId w:val="28"/>
  </w:num>
  <w:num w:numId="12">
    <w:abstractNumId w:val="12"/>
  </w:num>
  <w:num w:numId="13">
    <w:abstractNumId w:val="18"/>
  </w:num>
  <w:num w:numId="14">
    <w:abstractNumId w:val="8"/>
  </w:num>
  <w:num w:numId="15">
    <w:abstractNumId w:val="20"/>
  </w:num>
  <w:num w:numId="16">
    <w:abstractNumId w:val="6"/>
  </w:num>
  <w:num w:numId="17">
    <w:abstractNumId w:val="2"/>
  </w:num>
  <w:num w:numId="18">
    <w:abstractNumId w:val="4"/>
  </w:num>
  <w:num w:numId="19">
    <w:abstractNumId w:val="1"/>
  </w:num>
  <w:num w:numId="20">
    <w:abstractNumId w:val="23"/>
  </w:num>
  <w:num w:numId="21">
    <w:abstractNumId w:val="26"/>
  </w:num>
  <w:num w:numId="22">
    <w:abstractNumId w:val="13"/>
  </w:num>
  <w:num w:numId="23">
    <w:abstractNumId w:val="0"/>
  </w:num>
  <w:num w:numId="24">
    <w:abstractNumId w:val="10"/>
  </w:num>
  <w:num w:numId="25">
    <w:abstractNumId w:val="16"/>
  </w:num>
  <w:num w:numId="26">
    <w:abstractNumId w:val="15"/>
  </w:num>
  <w:num w:numId="27">
    <w:abstractNumId w:val="21"/>
  </w:num>
  <w:num w:numId="28">
    <w:abstractNumId w:val="11"/>
  </w:num>
  <w:num w:numId="29">
    <w:abstractNumId w:val="9"/>
  </w:num>
  <w:num w:numId="30">
    <w:abstractNumId w:val="22"/>
  </w:num>
  <w:num w:numId="31">
    <w:abstractNumId w:val="5"/>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40"/>
    <w:rsid w:val="00000E03"/>
    <w:rsid w:val="00001652"/>
    <w:rsid w:val="00021E05"/>
    <w:rsid w:val="00032A66"/>
    <w:rsid w:val="00034993"/>
    <w:rsid w:val="00043DE6"/>
    <w:rsid w:val="00051E26"/>
    <w:rsid w:val="000B53BF"/>
    <w:rsid w:val="00126975"/>
    <w:rsid w:val="00130B4A"/>
    <w:rsid w:val="001824EA"/>
    <w:rsid w:val="001D47C9"/>
    <w:rsid w:val="001D71DC"/>
    <w:rsid w:val="001F0AF3"/>
    <w:rsid w:val="00235515"/>
    <w:rsid w:val="002534F5"/>
    <w:rsid w:val="002601D9"/>
    <w:rsid w:val="002A42CD"/>
    <w:rsid w:val="002B7BC7"/>
    <w:rsid w:val="002E6C94"/>
    <w:rsid w:val="002E79F2"/>
    <w:rsid w:val="002F001A"/>
    <w:rsid w:val="00307648"/>
    <w:rsid w:val="003301EC"/>
    <w:rsid w:val="00345314"/>
    <w:rsid w:val="00371620"/>
    <w:rsid w:val="003836AD"/>
    <w:rsid w:val="003A5888"/>
    <w:rsid w:val="004256C0"/>
    <w:rsid w:val="004577A1"/>
    <w:rsid w:val="00491E65"/>
    <w:rsid w:val="004A5EA3"/>
    <w:rsid w:val="004C1EDD"/>
    <w:rsid w:val="004C5D2F"/>
    <w:rsid w:val="004D25F0"/>
    <w:rsid w:val="004E2BCD"/>
    <w:rsid w:val="0051401A"/>
    <w:rsid w:val="00524B63"/>
    <w:rsid w:val="00572885"/>
    <w:rsid w:val="00586D94"/>
    <w:rsid w:val="0059043E"/>
    <w:rsid w:val="005A0A02"/>
    <w:rsid w:val="005D7CDF"/>
    <w:rsid w:val="006039D7"/>
    <w:rsid w:val="00606A76"/>
    <w:rsid w:val="006073FB"/>
    <w:rsid w:val="00607C9D"/>
    <w:rsid w:val="00611DEE"/>
    <w:rsid w:val="00615BFB"/>
    <w:rsid w:val="00651F16"/>
    <w:rsid w:val="00652132"/>
    <w:rsid w:val="006A0E72"/>
    <w:rsid w:val="006A18B3"/>
    <w:rsid w:val="006E6C41"/>
    <w:rsid w:val="00700E5C"/>
    <w:rsid w:val="00723F17"/>
    <w:rsid w:val="00746363"/>
    <w:rsid w:val="0074763A"/>
    <w:rsid w:val="007477F5"/>
    <w:rsid w:val="007659C9"/>
    <w:rsid w:val="0078465A"/>
    <w:rsid w:val="00792F25"/>
    <w:rsid w:val="007E1E79"/>
    <w:rsid w:val="008267CA"/>
    <w:rsid w:val="00863ABB"/>
    <w:rsid w:val="008813B7"/>
    <w:rsid w:val="00884CE9"/>
    <w:rsid w:val="008B4887"/>
    <w:rsid w:val="00943AE9"/>
    <w:rsid w:val="00957B8E"/>
    <w:rsid w:val="00975441"/>
    <w:rsid w:val="009E3128"/>
    <w:rsid w:val="009E6E2D"/>
    <w:rsid w:val="009F7B10"/>
    <w:rsid w:val="00A14CE3"/>
    <w:rsid w:val="00A27E75"/>
    <w:rsid w:val="00A33641"/>
    <w:rsid w:val="00A86E30"/>
    <w:rsid w:val="00AC5A9A"/>
    <w:rsid w:val="00B33DAA"/>
    <w:rsid w:val="00B46DFF"/>
    <w:rsid w:val="00B66420"/>
    <w:rsid w:val="00BA16DC"/>
    <w:rsid w:val="00BA1E6A"/>
    <w:rsid w:val="00BE0CAA"/>
    <w:rsid w:val="00BF126F"/>
    <w:rsid w:val="00C03B94"/>
    <w:rsid w:val="00C15A37"/>
    <w:rsid w:val="00C32952"/>
    <w:rsid w:val="00C45340"/>
    <w:rsid w:val="00C94B29"/>
    <w:rsid w:val="00CA01D9"/>
    <w:rsid w:val="00CC5AC6"/>
    <w:rsid w:val="00CC7375"/>
    <w:rsid w:val="00CD5E3B"/>
    <w:rsid w:val="00D01B20"/>
    <w:rsid w:val="00D20370"/>
    <w:rsid w:val="00D416F0"/>
    <w:rsid w:val="00D65E04"/>
    <w:rsid w:val="00D80790"/>
    <w:rsid w:val="00D828C3"/>
    <w:rsid w:val="00D86E8F"/>
    <w:rsid w:val="00D9386B"/>
    <w:rsid w:val="00DE61BE"/>
    <w:rsid w:val="00DF1B77"/>
    <w:rsid w:val="00DF5793"/>
    <w:rsid w:val="00E20C87"/>
    <w:rsid w:val="00E558F4"/>
    <w:rsid w:val="00ED1E9B"/>
    <w:rsid w:val="00EF51D5"/>
    <w:rsid w:val="00F5158A"/>
    <w:rsid w:val="00F53AFF"/>
    <w:rsid w:val="00F76E5F"/>
    <w:rsid w:val="00F86C3F"/>
    <w:rsid w:val="00FD27B8"/>
    <w:rsid w:val="00FF5067"/>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4F04D"/>
  <w15:chartTrackingRefBased/>
  <w15:docId w15:val="{F3E9E084-5BD6-4EF1-888F-83E68D5D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340"/>
    <w:pPr>
      <w:ind w:left="720"/>
      <w:contextualSpacing/>
    </w:pPr>
  </w:style>
  <w:style w:type="paragraph" w:styleId="Header">
    <w:name w:val="header"/>
    <w:basedOn w:val="Normal"/>
    <w:link w:val="HeaderChar"/>
    <w:uiPriority w:val="99"/>
    <w:unhideWhenUsed/>
    <w:rsid w:val="0060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3FB"/>
  </w:style>
  <w:style w:type="paragraph" w:styleId="Footer">
    <w:name w:val="footer"/>
    <w:basedOn w:val="Normal"/>
    <w:link w:val="FooterChar"/>
    <w:uiPriority w:val="99"/>
    <w:unhideWhenUsed/>
    <w:rsid w:val="0060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3FB"/>
  </w:style>
  <w:style w:type="paragraph" w:styleId="BalloonText">
    <w:name w:val="Balloon Text"/>
    <w:basedOn w:val="Normal"/>
    <w:link w:val="BalloonTextChar"/>
    <w:uiPriority w:val="99"/>
    <w:semiHidden/>
    <w:unhideWhenUsed/>
    <w:rsid w:val="001F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0299-CF2C-480C-8797-97A29787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Gibson</dc:creator>
  <cp:keywords/>
  <dc:description/>
  <cp:lastModifiedBy>Pam Crenshaw</cp:lastModifiedBy>
  <cp:revision>4</cp:revision>
  <cp:lastPrinted>2020-01-06T20:51:00Z</cp:lastPrinted>
  <dcterms:created xsi:type="dcterms:W3CDTF">2020-01-15T15:51:00Z</dcterms:created>
  <dcterms:modified xsi:type="dcterms:W3CDTF">2020-01-15T21:19:00Z</dcterms:modified>
</cp:coreProperties>
</file>